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5A2E2" w14:textId="77777777" w:rsidR="00213109" w:rsidRPr="00213109" w:rsidRDefault="00213109" w:rsidP="00213109">
      <w:pPr>
        <w:rPr>
          <w:rFonts w:ascii="Courier New" w:eastAsia="Courier New" w:hAnsi="Courier New" w:cs="Courier New"/>
          <w:color w:val="000000"/>
        </w:rPr>
      </w:pPr>
      <w:r w:rsidRPr="00213109">
        <w:rPr>
          <w:rFonts w:ascii="Courier New" w:eastAsia="Courier New" w:hAnsi="Courier New" w:cs="Courier New"/>
          <w:b/>
          <w:bCs/>
          <w:color w:val="000000"/>
        </w:rPr>
        <w:t xml:space="preserve">                          Discovering Growth</w:t>
      </w:r>
    </w:p>
    <w:p w14:paraId="42C67D43" w14:textId="77777777" w:rsidR="00213109" w:rsidRPr="00213109" w:rsidRDefault="00213109" w:rsidP="00213109">
      <w:pPr>
        <w:ind w:left="1440" w:firstLine="720"/>
        <w:rPr>
          <w:rFonts w:ascii="Courier New" w:eastAsia="Courier New" w:hAnsi="Courier New" w:cs="Courier New"/>
          <w:color w:val="000000"/>
        </w:rPr>
      </w:pPr>
      <w:r w:rsidRPr="00213109">
        <w:rPr>
          <w:rFonts w:ascii="Courier New" w:eastAsia="Courier New" w:hAnsi="Courier New" w:cs="Courier New"/>
          <w:b/>
          <w:bCs/>
          <w:color w:val="000000"/>
        </w:rPr>
        <w:t xml:space="preserve">Justification from Romans Chapter Four </w:t>
      </w:r>
    </w:p>
    <w:p w14:paraId="53C03FEA" w14:textId="77777777" w:rsidR="00213109" w:rsidRPr="00213109" w:rsidRDefault="00213109" w:rsidP="00213109">
      <w:pPr>
        <w:ind w:left="2160" w:firstLine="720"/>
        <w:rPr>
          <w:rFonts w:ascii="Courier New" w:eastAsia="Courier New" w:hAnsi="Courier New" w:cs="Courier New"/>
          <w:b/>
          <w:bCs/>
          <w:color w:val="000000"/>
        </w:rPr>
      </w:pPr>
      <w:r w:rsidRPr="00213109">
        <w:rPr>
          <w:rFonts w:ascii="Courier New" w:eastAsia="Courier New" w:hAnsi="Courier New" w:cs="Courier New"/>
          <w:b/>
          <w:bCs/>
          <w:color w:val="000000"/>
        </w:rPr>
        <w:t>How Abraham Was Justified</w:t>
      </w:r>
    </w:p>
    <w:p w14:paraId="1160E647" w14:textId="77777777" w:rsidR="00213109" w:rsidRPr="00213109" w:rsidRDefault="00213109" w:rsidP="00213109">
      <w:pPr>
        <w:rPr>
          <w:rFonts w:ascii="Courier New" w:eastAsia="Courier New" w:hAnsi="Courier New" w:cs="Courier New"/>
          <w:color w:val="000000"/>
        </w:rPr>
      </w:pPr>
    </w:p>
    <w:p w14:paraId="4D6EE558" w14:textId="77777777" w:rsidR="00213109" w:rsidRPr="00213109" w:rsidRDefault="00213109" w:rsidP="00213109">
      <w:pPr>
        <w:rPr>
          <w:rFonts w:ascii="Segoe UI" w:eastAsia="Segoe UI" w:hAnsi="Segoe UI" w:cs="Segoe UI"/>
          <w:i/>
          <w:iCs/>
          <w:color w:val="000000"/>
          <w:sz w:val="28"/>
          <w:szCs w:val="28"/>
        </w:rPr>
      </w:pPr>
      <w:r w:rsidRPr="00213109">
        <w:rPr>
          <w:rFonts w:ascii="Segoe UI" w:eastAsia="Segoe UI" w:hAnsi="Segoe UI" w:cs="Segoe UI"/>
          <w:i/>
          <w:iCs/>
          <w:color w:val="000000"/>
          <w:sz w:val="28"/>
          <w:szCs w:val="28"/>
        </w:rPr>
        <w:t xml:space="preserve">If we are to understand </w:t>
      </w:r>
      <w:proofErr w:type="gramStart"/>
      <w:r w:rsidRPr="00213109">
        <w:rPr>
          <w:rFonts w:ascii="Segoe UI" w:eastAsia="Segoe UI" w:hAnsi="Segoe UI" w:cs="Segoe UI"/>
          <w:i/>
          <w:iCs/>
          <w:color w:val="000000"/>
          <w:sz w:val="28"/>
          <w:szCs w:val="28"/>
        </w:rPr>
        <w:t>Justification</w:t>
      </w:r>
      <w:proofErr w:type="gramEnd"/>
      <w:r w:rsidRPr="00213109">
        <w:rPr>
          <w:rFonts w:ascii="Segoe UI" w:eastAsia="Segoe UI" w:hAnsi="Segoe UI" w:cs="Segoe UI"/>
          <w:i/>
          <w:iCs/>
          <w:color w:val="000000"/>
          <w:sz w:val="28"/>
          <w:szCs w:val="28"/>
        </w:rPr>
        <w:t xml:space="preserve"> we must understand its Biblical definition. Justification is legal term which is being in right standing. One is justified by being brought into a legal union with Christ. </w:t>
      </w:r>
    </w:p>
    <w:p w14:paraId="3261399C" w14:textId="77777777" w:rsidR="00213109" w:rsidRPr="00213109" w:rsidRDefault="00213109" w:rsidP="00213109">
      <w:pPr>
        <w:rPr>
          <w:rFonts w:ascii="Segoe UI" w:eastAsia="Segoe UI" w:hAnsi="Segoe UI" w:cs="Segoe UI"/>
          <w:i/>
          <w:iCs/>
          <w:color w:val="000000"/>
          <w:sz w:val="28"/>
          <w:szCs w:val="28"/>
        </w:rPr>
      </w:pPr>
    </w:p>
    <w:p w14:paraId="56EBEAF0" w14:textId="77777777" w:rsidR="00213109" w:rsidRPr="00213109" w:rsidRDefault="00213109" w:rsidP="00213109">
      <w:pPr>
        <w:rPr>
          <w:rFonts w:ascii="Segoe UI" w:eastAsia="Segoe UI" w:hAnsi="Segoe UI" w:cs="Segoe UI"/>
          <w:i/>
          <w:iCs/>
          <w:color w:val="000000"/>
          <w:sz w:val="28"/>
          <w:szCs w:val="28"/>
        </w:rPr>
      </w:pPr>
      <w:r w:rsidRPr="00213109">
        <w:rPr>
          <w:rFonts w:ascii="Segoe UI" w:eastAsia="Segoe UI" w:hAnsi="Segoe UI" w:cs="Segoe UI"/>
          <w:i/>
          <w:iCs/>
          <w:color w:val="000000"/>
          <w:sz w:val="28"/>
          <w:szCs w:val="28"/>
        </w:rPr>
        <w:t>The Dilemma</w:t>
      </w:r>
    </w:p>
    <w:p w14:paraId="33A0EE27" w14:textId="77777777" w:rsidR="00213109" w:rsidRPr="00213109" w:rsidRDefault="00213109" w:rsidP="00213109">
      <w:pPr>
        <w:pStyle w:val="ListParagraph"/>
        <w:numPr>
          <w:ilvl w:val="0"/>
          <w:numId w:val="3"/>
        </w:numPr>
        <w:rPr>
          <w:rFonts w:eastAsia="Times New Roman"/>
          <w:i/>
          <w:iCs/>
          <w:color w:val="000000"/>
          <w:sz w:val="28"/>
          <w:szCs w:val="28"/>
        </w:rPr>
      </w:pPr>
      <w:r w:rsidRPr="00213109">
        <w:rPr>
          <w:rFonts w:ascii="Verdana" w:eastAsia="Verdana" w:hAnsi="Verdana" w:cs="Verdana"/>
          <w:i/>
          <w:iCs/>
          <w:color w:val="000000"/>
          <w:sz w:val="28"/>
          <w:szCs w:val="28"/>
        </w:rPr>
        <w:t xml:space="preserve">There is a judgment that must take place if there is an act of sin committed and there can be no righteous judgment if that judge </w:t>
      </w:r>
      <w:proofErr w:type="spellStart"/>
      <w:r w:rsidRPr="00213109">
        <w:rPr>
          <w:rFonts w:ascii="Verdana" w:eastAsia="Verdana" w:hAnsi="Verdana" w:cs="Verdana"/>
          <w:i/>
          <w:iCs/>
          <w:color w:val="000000"/>
          <w:sz w:val="28"/>
          <w:szCs w:val="28"/>
        </w:rPr>
        <w:t>aquits</w:t>
      </w:r>
      <w:proofErr w:type="spellEnd"/>
      <w:r w:rsidRPr="00213109">
        <w:rPr>
          <w:rFonts w:ascii="Verdana" w:eastAsia="Verdana" w:hAnsi="Verdana" w:cs="Verdana"/>
          <w:i/>
          <w:iCs/>
          <w:color w:val="000000"/>
          <w:sz w:val="28"/>
          <w:szCs w:val="28"/>
        </w:rPr>
        <w:t xml:space="preserve"> the unrighteous, that would cause the judge to be unrighteous as well </w:t>
      </w:r>
    </w:p>
    <w:p w14:paraId="3FDD1666" w14:textId="77777777" w:rsidR="00213109" w:rsidRPr="00213109" w:rsidRDefault="00213109" w:rsidP="00213109">
      <w:pPr>
        <w:rPr>
          <w:rFonts w:ascii="Segoe UI" w:eastAsia="Segoe UI" w:hAnsi="Segoe UI" w:cs="Segoe UI"/>
          <w:i/>
          <w:iCs/>
          <w:color w:val="000000"/>
          <w:sz w:val="28"/>
          <w:szCs w:val="28"/>
        </w:rPr>
      </w:pPr>
      <w:r w:rsidRPr="00213109">
        <w:rPr>
          <w:rFonts w:ascii="Segoe UI" w:eastAsia="Segoe UI" w:hAnsi="Segoe UI" w:cs="Segoe UI"/>
          <w:i/>
          <w:iCs/>
          <w:color w:val="000000"/>
          <w:sz w:val="28"/>
          <w:szCs w:val="28"/>
        </w:rPr>
        <w:t>The Solution</w:t>
      </w:r>
    </w:p>
    <w:p w14:paraId="1FB124CB" w14:textId="77777777" w:rsidR="00213109" w:rsidRPr="00213109" w:rsidRDefault="00213109" w:rsidP="00213109">
      <w:pPr>
        <w:pStyle w:val="ListParagraph"/>
        <w:numPr>
          <w:ilvl w:val="0"/>
          <w:numId w:val="3"/>
        </w:numPr>
        <w:rPr>
          <w:rFonts w:eastAsia="Times New Roman"/>
          <w:i/>
          <w:iCs/>
          <w:color w:val="000000"/>
          <w:sz w:val="28"/>
          <w:szCs w:val="28"/>
        </w:rPr>
      </w:pPr>
      <w:r w:rsidRPr="00213109">
        <w:rPr>
          <w:rFonts w:ascii="Verdana" w:eastAsia="Verdana" w:hAnsi="Verdana" w:cs="Verdana"/>
          <w:i/>
          <w:iCs/>
          <w:color w:val="000000"/>
          <w:sz w:val="28"/>
          <w:szCs w:val="28"/>
        </w:rPr>
        <w:t xml:space="preserve">What we are going to study today is that in the NT justification is God’s declarative act by which He pronounces believers as righteous because of the atoning work of Jesus Christ’s death which fulfilled </w:t>
      </w:r>
      <w:proofErr w:type="gramStart"/>
      <w:r w:rsidRPr="00213109">
        <w:rPr>
          <w:rFonts w:ascii="Verdana" w:eastAsia="Verdana" w:hAnsi="Verdana" w:cs="Verdana"/>
          <w:i/>
          <w:iCs/>
          <w:color w:val="000000"/>
          <w:sz w:val="28"/>
          <w:szCs w:val="28"/>
        </w:rPr>
        <w:t>all of</w:t>
      </w:r>
      <w:proofErr w:type="gramEnd"/>
      <w:r w:rsidRPr="00213109">
        <w:rPr>
          <w:rFonts w:ascii="Verdana" w:eastAsia="Verdana" w:hAnsi="Verdana" w:cs="Verdana"/>
          <w:i/>
          <w:iCs/>
          <w:color w:val="000000"/>
          <w:sz w:val="28"/>
          <w:szCs w:val="28"/>
        </w:rPr>
        <w:t xml:space="preserve"> the requirements of the law. There was still judgment given, but someone paid the price, and we take on or are imputed to that right standing because of faith in that work in which we act on that faith by being born again. Born again signifies there still is a death that we take part in so that blood can be applied to us and that is the death by repenting and being baptized in Jesus name and receiving His Spirit.</w:t>
      </w:r>
    </w:p>
    <w:p w14:paraId="69DD3C23" w14:textId="77777777" w:rsidR="00213109" w:rsidRPr="00213109" w:rsidRDefault="00213109" w:rsidP="00213109">
      <w:pPr>
        <w:rPr>
          <w:rFonts w:ascii="Courier New" w:eastAsia="Courier New" w:hAnsi="Courier New" w:cs="Courier New"/>
          <w:color w:val="000000"/>
        </w:rPr>
      </w:pPr>
    </w:p>
    <w:p w14:paraId="504546EC" w14:textId="77777777" w:rsidR="00213109" w:rsidRDefault="00213109" w:rsidP="00213109">
      <w:pPr>
        <w:rPr>
          <w:rFonts w:ascii="Segoe UI Semibold" w:eastAsia="Segoe UI Semibold" w:hAnsi="Segoe UI Semibold" w:cs="Segoe UI Semibold"/>
          <w:b/>
          <w:bCs/>
          <w:color w:val="000000"/>
        </w:rPr>
      </w:pPr>
    </w:p>
    <w:p w14:paraId="0C975F66" w14:textId="77777777" w:rsidR="00213109" w:rsidRDefault="00213109" w:rsidP="00213109">
      <w:pPr>
        <w:rPr>
          <w:rFonts w:ascii="Segoe UI Semibold" w:eastAsia="Segoe UI Semibold" w:hAnsi="Segoe UI Semibold" w:cs="Segoe UI Semibold"/>
          <w:b/>
          <w:bCs/>
          <w:color w:val="000000"/>
        </w:rPr>
      </w:pPr>
    </w:p>
    <w:p w14:paraId="6758F3FD" w14:textId="0CBEBE4E"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b/>
          <w:bCs/>
          <w:color w:val="000000"/>
        </w:rPr>
        <w:lastRenderedPageBreak/>
        <w:t>OUTLINE</w:t>
      </w:r>
    </w:p>
    <w:p w14:paraId="5A95129E" w14:textId="77777777" w:rsidR="00213109" w:rsidRPr="00213109" w:rsidRDefault="00213109" w:rsidP="00213109">
      <w:pPr>
        <w:rPr>
          <w:rFonts w:ascii="Segoe UI Semibold" w:eastAsia="Segoe UI Semibold" w:hAnsi="Segoe UI Semibold" w:cs="Segoe UI Semibold"/>
          <w:color w:val="000000"/>
        </w:rPr>
      </w:pPr>
    </w:p>
    <w:p w14:paraId="23F80BD8"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b/>
          <w:bCs/>
          <w:color w:val="000000"/>
        </w:rPr>
        <w:t xml:space="preserve">I. </w:t>
      </w:r>
      <w:r w:rsidRPr="00213109">
        <w:rPr>
          <w:rFonts w:ascii="Segoe UI Semibold" w:eastAsia="Segoe UI Semibold" w:hAnsi="Segoe UI Semibold" w:cs="Segoe UI Semibold"/>
          <w:b/>
          <w:bCs/>
          <w:color w:val="000000"/>
          <w:u w:val="single"/>
        </w:rPr>
        <w:t>JUSTIFICATION OF ABRAHAM AS AN EXAMPLE</w:t>
      </w:r>
      <w:r w:rsidRPr="00213109">
        <w:rPr>
          <w:rFonts w:ascii="Segoe UI Semibold" w:eastAsia="Segoe UI Semibold" w:hAnsi="Segoe UI Semibold" w:cs="Segoe UI Semibold"/>
          <w:b/>
          <w:bCs/>
          <w:color w:val="000000"/>
        </w:rPr>
        <w:t xml:space="preserve"> (1-8)</w:t>
      </w:r>
    </w:p>
    <w:p w14:paraId="7DEB2C24" w14:textId="77777777" w:rsidR="00213109" w:rsidRPr="00213109" w:rsidRDefault="00213109" w:rsidP="00213109">
      <w:pPr>
        <w:rPr>
          <w:rFonts w:ascii="Segoe UI Semibold" w:eastAsia="Segoe UI Semibold" w:hAnsi="Segoe UI Semibold" w:cs="Segoe UI Semibold"/>
          <w:color w:val="000000"/>
        </w:rPr>
      </w:pPr>
    </w:p>
    <w:p w14:paraId="420956A4"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t>
      </w:r>
      <w:r w:rsidRPr="00213109">
        <w:rPr>
          <w:rFonts w:ascii="Segoe UI Semibold" w:eastAsia="Segoe UI Semibold" w:hAnsi="Segoe UI Semibold" w:cs="Segoe UI Semibold"/>
          <w:b/>
          <w:bCs/>
          <w:color w:val="000000"/>
        </w:rPr>
        <w:t>A. HOW ABRAHAM WAS JUSTIFIED (1-5)</w:t>
      </w:r>
    </w:p>
    <w:p w14:paraId="7B4DAB44"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t>
      </w:r>
      <w:r w:rsidRPr="00213109">
        <w:rPr>
          <w:rFonts w:ascii="Segoe UI Semibold" w:eastAsia="Segoe UI Semibold" w:hAnsi="Segoe UI Semibold" w:cs="Segoe UI Semibold"/>
          <w:b/>
          <w:bCs/>
          <w:color w:val="000000"/>
        </w:rPr>
        <w:t>B. THE TESTIMONY OF DAVID (6-8)</w:t>
      </w:r>
    </w:p>
    <w:p w14:paraId="6DB039CD" w14:textId="77777777" w:rsidR="00213109" w:rsidRPr="00213109" w:rsidRDefault="00213109" w:rsidP="00213109">
      <w:pPr>
        <w:rPr>
          <w:rFonts w:ascii="Segoe UI Semibold" w:eastAsia="Segoe UI Semibold" w:hAnsi="Segoe UI Semibold" w:cs="Segoe UI Semibold"/>
          <w:color w:val="000000"/>
        </w:rPr>
      </w:pPr>
    </w:p>
    <w:p w14:paraId="1CA64F1B"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b/>
          <w:bCs/>
          <w:color w:val="000000"/>
        </w:rPr>
        <w:t xml:space="preserve">II. </w:t>
      </w:r>
      <w:r w:rsidRPr="00213109">
        <w:rPr>
          <w:rFonts w:ascii="Segoe UI Semibold" w:eastAsia="Segoe UI Semibold" w:hAnsi="Segoe UI Semibold" w:cs="Segoe UI Semibold"/>
          <w:b/>
          <w:bCs/>
          <w:color w:val="000000"/>
          <w:u w:val="single"/>
        </w:rPr>
        <w:t>RIGHTEOUSNESS BY FAITH AVAILABLE TO ALL BELIEVERS</w:t>
      </w:r>
      <w:r w:rsidRPr="00213109">
        <w:rPr>
          <w:rFonts w:ascii="Segoe UI Semibold" w:eastAsia="Segoe UI Semibold" w:hAnsi="Segoe UI Semibold" w:cs="Segoe UI Semibold"/>
          <w:b/>
          <w:bCs/>
          <w:color w:val="000000"/>
        </w:rPr>
        <w:t xml:space="preserve"> (9-25)</w:t>
      </w:r>
    </w:p>
    <w:p w14:paraId="33358C5C" w14:textId="77777777" w:rsidR="00213109" w:rsidRPr="00213109" w:rsidRDefault="00213109" w:rsidP="00213109">
      <w:pPr>
        <w:rPr>
          <w:rFonts w:ascii="Segoe UI Semibold" w:eastAsia="Segoe UI Semibold" w:hAnsi="Segoe UI Semibold" w:cs="Segoe UI Semibold"/>
          <w:color w:val="000000"/>
        </w:rPr>
      </w:pPr>
    </w:p>
    <w:p w14:paraId="28567F30"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t>
      </w:r>
      <w:r w:rsidRPr="00213109">
        <w:rPr>
          <w:rFonts w:ascii="Segoe UI Semibold" w:eastAsia="Segoe UI Semibold" w:hAnsi="Segoe UI Semibold" w:cs="Segoe UI Semibold"/>
          <w:b/>
          <w:bCs/>
          <w:color w:val="000000"/>
        </w:rPr>
        <w:t>A. BECAUSE ABRAHAM WAS JUSTIFIED BEFORE CIRCUMCISION (9-12)</w:t>
      </w:r>
    </w:p>
    <w:p w14:paraId="195A1F25"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1. His faith was counted for righteousness before he was</w:t>
      </w:r>
    </w:p>
    <w:p w14:paraId="31698597"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circumcised (</w:t>
      </w:r>
      <w:r w:rsidRPr="00213109">
        <w:rPr>
          <w:rFonts w:ascii="Segoe UI Semibold" w:eastAsia="Segoe UI Semibold" w:hAnsi="Segoe UI Semibold" w:cs="Segoe UI Semibold"/>
          <w:b/>
          <w:bCs/>
          <w:color w:val="000000"/>
        </w:rPr>
        <w:t>9-10</w:t>
      </w:r>
      <w:r w:rsidRPr="00213109">
        <w:rPr>
          <w:rFonts w:ascii="Segoe UI Semibold" w:eastAsia="Segoe UI Semibold" w:hAnsi="Segoe UI Semibold" w:cs="Segoe UI Semibold"/>
          <w:color w:val="000000"/>
        </w:rPr>
        <w:t>)</w:t>
      </w:r>
    </w:p>
    <w:p w14:paraId="3836BFB5"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2. Circumcision was a seal of the righteousness he had while</w:t>
      </w:r>
    </w:p>
    <w:p w14:paraId="27655208"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uncircumcised (</w:t>
      </w:r>
      <w:r w:rsidRPr="00213109">
        <w:rPr>
          <w:rFonts w:ascii="Segoe UI Semibold" w:eastAsia="Segoe UI Semibold" w:hAnsi="Segoe UI Semibold" w:cs="Segoe UI Semibold"/>
          <w:b/>
          <w:bCs/>
          <w:color w:val="000000"/>
        </w:rPr>
        <w:t>11a</w:t>
      </w:r>
      <w:r w:rsidRPr="00213109">
        <w:rPr>
          <w:rFonts w:ascii="Segoe UI Semibold" w:eastAsia="Segoe UI Semibold" w:hAnsi="Segoe UI Semibold" w:cs="Segoe UI Semibold"/>
          <w:color w:val="000000"/>
        </w:rPr>
        <w:t>)</w:t>
      </w:r>
    </w:p>
    <w:p w14:paraId="7508B71F"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3. Thus he became the father of all who have the same kind of</w:t>
      </w:r>
    </w:p>
    <w:p w14:paraId="6A6625A2"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faith, both circumcised and uncircumcised (</w:t>
      </w:r>
      <w:r w:rsidRPr="00213109">
        <w:rPr>
          <w:rFonts w:ascii="Segoe UI Semibold" w:eastAsia="Segoe UI Semibold" w:hAnsi="Segoe UI Semibold" w:cs="Segoe UI Semibold"/>
          <w:b/>
          <w:bCs/>
          <w:color w:val="000000"/>
        </w:rPr>
        <w:t>11b-12</w:t>
      </w:r>
      <w:r w:rsidRPr="00213109">
        <w:rPr>
          <w:rFonts w:ascii="Segoe UI Semibold" w:eastAsia="Segoe UI Semibold" w:hAnsi="Segoe UI Semibold" w:cs="Segoe UI Semibold"/>
          <w:color w:val="000000"/>
        </w:rPr>
        <w:t>)</w:t>
      </w:r>
    </w:p>
    <w:p w14:paraId="6BBE9DFA" w14:textId="77777777" w:rsidR="00213109" w:rsidRPr="00213109" w:rsidRDefault="00213109" w:rsidP="00213109">
      <w:pPr>
        <w:rPr>
          <w:rFonts w:ascii="Segoe UI Semibold" w:eastAsia="Segoe UI Semibold" w:hAnsi="Segoe UI Semibold" w:cs="Segoe UI Semibold"/>
          <w:color w:val="000000"/>
        </w:rPr>
      </w:pPr>
    </w:p>
    <w:p w14:paraId="0ABF6FC4"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t>
      </w:r>
      <w:r w:rsidRPr="00213109">
        <w:rPr>
          <w:rFonts w:ascii="Segoe UI Semibold" w:eastAsia="Segoe UI Semibold" w:hAnsi="Segoe UI Semibold" w:cs="Segoe UI Semibold"/>
          <w:b/>
          <w:bCs/>
          <w:color w:val="000000"/>
        </w:rPr>
        <w:t>B. BECAUSE THE PROMISE TO ABRAHAM WAS GRANTED THROUGH FAITH (13-25)</w:t>
      </w:r>
    </w:p>
    <w:p w14:paraId="6D2F7410"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1. The promise to be the heir of the world given in view of his</w:t>
      </w:r>
    </w:p>
    <w:p w14:paraId="50847D0D"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faith (</w:t>
      </w:r>
      <w:r w:rsidRPr="00213109">
        <w:rPr>
          <w:rFonts w:ascii="Segoe UI Semibold" w:eastAsia="Segoe UI Semibold" w:hAnsi="Segoe UI Semibold" w:cs="Segoe UI Semibold"/>
          <w:b/>
          <w:bCs/>
          <w:color w:val="000000"/>
        </w:rPr>
        <w:t>13</w:t>
      </w:r>
      <w:r w:rsidRPr="00213109">
        <w:rPr>
          <w:rFonts w:ascii="Segoe UI Semibold" w:eastAsia="Segoe UI Semibold" w:hAnsi="Segoe UI Semibold" w:cs="Segoe UI Semibold"/>
          <w:color w:val="000000"/>
        </w:rPr>
        <w:t>)</w:t>
      </w:r>
    </w:p>
    <w:p w14:paraId="05BE43A7"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2. It was not given through law (</w:t>
      </w:r>
      <w:r w:rsidRPr="00213109">
        <w:rPr>
          <w:rFonts w:ascii="Segoe UI Semibold" w:eastAsia="Segoe UI Semibold" w:hAnsi="Segoe UI Semibold" w:cs="Segoe UI Semibold"/>
          <w:b/>
          <w:bCs/>
          <w:color w:val="000000"/>
        </w:rPr>
        <w:t>14-15</w:t>
      </w:r>
      <w:r w:rsidRPr="00213109">
        <w:rPr>
          <w:rFonts w:ascii="Segoe UI Semibold" w:eastAsia="Segoe UI Semibold" w:hAnsi="Segoe UI Semibold" w:cs="Segoe UI Semibold"/>
          <w:color w:val="000000"/>
        </w:rPr>
        <w:t>)</w:t>
      </w:r>
    </w:p>
    <w:p w14:paraId="6F360EAB"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3. But </w:t>
      </w:r>
      <w:proofErr w:type="gramStart"/>
      <w:r w:rsidRPr="00213109">
        <w:rPr>
          <w:rFonts w:ascii="Segoe UI Semibold" w:eastAsia="Segoe UI Semibold" w:hAnsi="Segoe UI Semibold" w:cs="Segoe UI Semibold"/>
          <w:color w:val="000000"/>
        </w:rPr>
        <w:t>in light of</w:t>
      </w:r>
      <w:proofErr w:type="gramEnd"/>
      <w:r w:rsidRPr="00213109">
        <w:rPr>
          <w:rFonts w:ascii="Segoe UI Semibold" w:eastAsia="Segoe UI Semibold" w:hAnsi="Segoe UI Semibold" w:cs="Segoe UI Semibold"/>
          <w:color w:val="000000"/>
        </w:rPr>
        <w:t xml:space="preserve"> faith, according to grace, to assure that all</w:t>
      </w:r>
    </w:p>
    <w:p w14:paraId="07DDAE62"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who are of the same faith as Abraham might be heirs of </w:t>
      </w:r>
      <w:proofErr w:type="gramStart"/>
      <w:r w:rsidRPr="00213109">
        <w:rPr>
          <w:rFonts w:ascii="Segoe UI Semibold" w:eastAsia="Segoe UI Semibold" w:hAnsi="Segoe UI Semibold" w:cs="Segoe UI Semibold"/>
          <w:color w:val="000000"/>
        </w:rPr>
        <w:t>the</w:t>
      </w:r>
      <w:proofErr w:type="gramEnd"/>
    </w:p>
    <w:p w14:paraId="5E77AD9B"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promise (</w:t>
      </w:r>
      <w:r w:rsidRPr="00213109">
        <w:rPr>
          <w:rFonts w:ascii="Segoe UI Semibold" w:eastAsia="Segoe UI Semibold" w:hAnsi="Segoe UI Semibold" w:cs="Segoe UI Semibold"/>
          <w:b/>
          <w:bCs/>
          <w:color w:val="000000"/>
        </w:rPr>
        <w:t>16-17</w:t>
      </w:r>
      <w:r w:rsidRPr="00213109">
        <w:rPr>
          <w:rFonts w:ascii="Segoe UI Semibold" w:eastAsia="Segoe UI Semibold" w:hAnsi="Segoe UI Semibold" w:cs="Segoe UI Semibold"/>
          <w:color w:val="000000"/>
        </w:rPr>
        <w:t>)</w:t>
      </w:r>
    </w:p>
    <w:p w14:paraId="304C0281"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4. The kind of obedient faith illustrated by Abraham (</w:t>
      </w:r>
      <w:r w:rsidRPr="00213109">
        <w:rPr>
          <w:rFonts w:ascii="Segoe UI Semibold" w:eastAsia="Segoe UI Semibold" w:hAnsi="Segoe UI Semibold" w:cs="Segoe UI Semibold"/>
          <w:b/>
          <w:bCs/>
          <w:color w:val="000000"/>
        </w:rPr>
        <w:t>18-22</w:t>
      </w:r>
      <w:r w:rsidRPr="00213109">
        <w:rPr>
          <w:rFonts w:ascii="Segoe UI Semibold" w:eastAsia="Segoe UI Semibold" w:hAnsi="Segoe UI Semibold" w:cs="Segoe UI Semibold"/>
          <w:color w:val="000000"/>
        </w:rPr>
        <w:t>)</w:t>
      </w:r>
    </w:p>
    <w:p w14:paraId="6F08D79E"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5. Abraham's justification by faith assures that we who believe</w:t>
      </w:r>
    </w:p>
    <w:p w14:paraId="4144B08D"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in Him who raised Jesus from the dead shall find justification</w:t>
      </w:r>
    </w:p>
    <w:p w14:paraId="0335D749"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w:t>
      </w:r>
      <w:r w:rsidRPr="00213109">
        <w:rPr>
          <w:rFonts w:ascii="Segoe UI Semibold" w:eastAsia="Segoe UI Semibold" w:hAnsi="Segoe UI Semibold" w:cs="Segoe UI Semibold"/>
          <w:b/>
          <w:bCs/>
          <w:color w:val="000000"/>
        </w:rPr>
        <w:t>23-25</w:t>
      </w:r>
      <w:r w:rsidRPr="00213109">
        <w:rPr>
          <w:rFonts w:ascii="Segoe UI Semibold" w:eastAsia="Segoe UI Semibold" w:hAnsi="Segoe UI Semibold" w:cs="Segoe UI Semibold"/>
          <w:color w:val="000000"/>
        </w:rPr>
        <w:t>)</w:t>
      </w:r>
    </w:p>
    <w:p w14:paraId="4390B8A0" w14:textId="77777777" w:rsidR="00213109" w:rsidRPr="00213109" w:rsidRDefault="00213109" w:rsidP="00213109">
      <w:pPr>
        <w:rPr>
          <w:rFonts w:ascii="Segoe UI Semibold" w:eastAsia="Segoe UI Semibold" w:hAnsi="Segoe UI Semibold" w:cs="Segoe UI Semibold"/>
          <w:color w:val="000000"/>
        </w:rPr>
      </w:pPr>
    </w:p>
    <w:p w14:paraId="2207B94E"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b/>
          <w:bCs/>
          <w:color w:val="000000"/>
        </w:rPr>
        <w:t>impute</w:t>
      </w:r>
      <w:r w:rsidRPr="00213109">
        <w:rPr>
          <w:rFonts w:ascii="Segoe UI Semibold" w:eastAsia="Segoe UI Semibold" w:hAnsi="Segoe UI Semibold" w:cs="Segoe UI Semibold"/>
          <w:color w:val="000000"/>
        </w:rPr>
        <w:t xml:space="preserve"> - "to reckon, </w:t>
      </w:r>
      <w:proofErr w:type="gramStart"/>
      <w:r w:rsidRPr="00213109">
        <w:rPr>
          <w:rFonts w:ascii="Segoe UI Semibold" w:eastAsia="Segoe UI Semibold" w:hAnsi="Segoe UI Semibold" w:cs="Segoe UI Semibold"/>
          <w:color w:val="000000"/>
        </w:rPr>
        <w:t>take into account</w:t>
      </w:r>
      <w:proofErr w:type="gramEnd"/>
      <w:r w:rsidRPr="00213109">
        <w:rPr>
          <w:rFonts w:ascii="Segoe UI Semibold" w:eastAsia="Segoe UI Semibold" w:hAnsi="Segoe UI Semibold" w:cs="Segoe UI Semibold"/>
          <w:color w:val="000000"/>
        </w:rPr>
        <w:t>, or, metaphorically, to put down</w:t>
      </w:r>
    </w:p>
    <w:p w14:paraId="1D5CB463"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to a person's account"</w:t>
      </w:r>
    </w:p>
    <w:p w14:paraId="088105A5" w14:textId="77777777" w:rsidR="00213109" w:rsidRPr="00213109" w:rsidRDefault="00213109" w:rsidP="00213109">
      <w:pPr>
        <w:rPr>
          <w:rFonts w:ascii="Segoe UI Semibold" w:eastAsia="Segoe UI Semibold" w:hAnsi="Segoe UI Semibold" w:cs="Segoe UI Semibold"/>
          <w:color w:val="000000"/>
        </w:rPr>
      </w:pPr>
    </w:p>
    <w:p w14:paraId="58C24FF3"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b/>
          <w:bCs/>
          <w:color w:val="000000"/>
        </w:rPr>
        <w:t>righteousness</w:t>
      </w:r>
      <w:r w:rsidRPr="00213109">
        <w:rPr>
          <w:rFonts w:ascii="Segoe UI Semibold" w:eastAsia="Segoe UI Semibold" w:hAnsi="Segoe UI Semibold" w:cs="Segoe UI Semibold"/>
          <w:color w:val="000000"/>
        </w:rPr>
        <w:t xml:space="preserve"> - as used in this chapter, the idea seems to be akin that</w:t>
      </w:r>
    </w:p>
    <w:p w14:paraId="31820248"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of "justification", where one is declared "not guilty"</w:t>
      </w:r>
    </w:p>
    <w:p w14:paraId="639E584D" w14:textId="77777777" w:rsidR="00213109" w:rsidRPr="00213109" w:rsidRDefault="00213109" w:rsidP="00213109">
      <w:pPr>
        <w:rPr>
          <w:rFonts w:ascii="Segoe UI Semibold" w:eastAsia="Segoe UI Semibold" w:hAnsi="Segoe UI Semibold" w:cs="Segoe UI Semibold"/>
          <w:color w:val="000000"/>
        </w:rPr>
      </w:pPr>
      <w:r w:rsidRPr="00213109">
        <w:rPr>
          <w:rFonts w:ascii="Segoe UI Semibold" w:eastAsia="Segoe UI Semibold" w:hAnsi="Segoe UI Semibold" w:cs="Segoe UI Semibold"/>
          <w:color w:val="000000"/>
        </w:rPr>
        <w:t xml:space="preserve">                (see </w:t>
      </w:r>
      <w:hyperlink r:id="rId7">
        <w:r w:rsidRPr="0A52485C">
          <w:rPr>
            <w:rStyle w:val="Hyperlink"/>
            <w:rFonts w:ascii="Segoe UI Semibold" w:eastAsia="Segoe UI Semibold" w:hAnsi="Segoe UI Semibold" w:cs="Segoe UI Semibold"/>
            <w:b/>
            <w:bCs/>
            <w:color w:val="0000FF"/>
          </w:rPr>
          <w:t>Romans 4:5-8</w:t>
        </w:r>
      </w:hyperlink>
      <w:r w:rsidRPr="00213109">
        <w:rPr>
          <w:rFonts w:ascii="Segoe UI Semibold" w:eastAsia="Segoe UI Semibold" w:hAnsi="Segoe UI Semibold" w:cs="Segoe UI Semibold"/>
          <w:color w:val="000000"/>
        </w:rPr>
        <w:t>)</w:t>
      </w:r>
    </w:p>
    <w:p w14:paraId="4CAE5B23" w14:textId="77777777" w:rsidR="00213109" w:rsidRDefault="00213109" w:rsidP="00213109"/>
    <w:p w14:paraId="1290DD14" w14:textId="083F6182" w:rsidR="2C64EF63" w:rsidRPr="00213109" w:rsidRDefault="2C64EF63" w:rsidP="00213109"/>
    <w:sectPr w:rsidR="2C64EF63" w:rsidRPr="00213109">
      <w:headerReference w:type="default" r:id="rId8"/>
      <w:footerReference w:type="default" r:id="rId9"/>
      <w:pgSz w:w="12240" w:h="15840" w:code="1"/>
      <w:pgMar w:top="576" w:right="2491" w:bottom="72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2906F" w14:textId="77777777" w:rsidR="00CA014F" w:rsidRDefault="00CA014F">
      <w:r>
        <w:separator/>
      </w:r>
    </w:p>
  </w:endnote>
  <w:endnote w:type="continuationSeparator" w:id="0">
    <w:p w14:paraId="48C69205" w14:textId="77777777" w:rsidR="00CA014F" w:rsidRDefault="00CA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D9CD" w14:textId="77777777" w:rsidR="00B41C4E" w:rsidRDefault="001C5600">
    <w:r>
      <w:rPr>
        <w:rFonts w:ascii="Comic Sans MS" w:hAnsi="Comic Sans MS"/>
        <w:noProof/>
      </w:rPr>
      <w:pict w14:anchorId="0FCD7267">
        <v:shapetype id="_x0000_t202" coordsize="21600,21600" o:spt="202" path="m,l,21600r21600,l21600,xe">
          <v:stroke joinstyle="miter"/>
          <v:path gradientshapeok="t" o:connecttype="rect"/>
        </v:shapetype>
        <v:shape id="_x0000_s2063" type="#_x0000_t202" style="position:absolute;margin-left:413.1pt;margin-top:5.25pt;width:60.75pt;height:34.5pt;z-index:251655680" stroked="f">
          <v:textbox>
            <w:txbxContent>
              <w:p w14:paraId="01D6CB8F" w14:textId="77777777" w:rsidR="00B41C4E" w:rsidRDefault="00B41C4E">
                <w:pPr>
                  <w:jc w:val="center"/>
                </w:pPr>
                <w:r>
                  <w:rPr>
                    <w:rStyle w:val="PageNumber"/>
                  </w:rPr>
                  <w:fldChar w:fldCharType="begin"/>
                </w:r>
                <w:r>
                  <w:rPr>
                    <w:rStyle w:val="PageNumber"/>
                  </w:rPr>
                  <w:instrText xml:space="preserve"> PAGE </w:instrText>
                </w:r>
                <w:r>
                  <w:rPr>
                    <w:rStyle w:val="PageNumber"/>
                  </w:rPr>
                  <w:fldChar w:fldCharType="separate"/>
                </w:r>
                <w:r w:rsidR="002B0FCA">
                  <w:rPr>
                    <w:rStyle w:val="PageNumber"/>
                    <w:noProof/>
                  </w:rPr>
                  <w:t>1</w:t>
                </w:r>
                <w:r>
                  <w:rPr>
                    <w:rStyle w:val="PageNumber"/>
                  </w:rPr>
                  <w:fldChar w:fldCharType="end"/>
                </w:r>
                <w:r>
                  <w:rPr>
                    <w:rStyle w:val="PageNumber"/>
                  </w:rPr>
                  <w:br/>
                </w:r>
              </w:p>
            </w:txbxContent>
          </v:textbox>
        </v:shape>
      </w:pict>
    </w:r>
    <w:r>
      <w:rPr>
        <w:rFonts w:ascii="Comic Sans MS" w:hAnsi="Comic Sans MS"/>
        <w:noProof/>
        <w:sz w:val="40"/>
      </w:rPr>
      <w:pict w14:anchorId="57AA9D3A">
        <v:group id="_x0000_s2055" style="position:absolute;margin-left:0;margin-top:-1.5pt;width:482.4pt;height:4.4pt;z-index:251653632" coordorigin="1440,762" coordsize="9360,88" o:allowincell="f">
          <v:line id="_x0000_s2056" style="position:absolute" from="1440,762" to="10800,762" strokeweight="1.5pt"/>
          <v:line id="_x0000_s2057" style="position:absolute" from="1440,850" to="10800,850" strokeweight="1.5pt"/>
        </v:group>
      </w:pict>
    </w:r>
  </w:p>
  <w:p w14:paraId="45425CD2" w14:textId="77777777" w:rsidR="00B41C4E" w:rsidRDefault="00B41C4E"/>
  <w:p w14:paraId="1DEFCBD8" w14:textId="77777777" w:rsidR="00B41C4E" w:rsidRDefault="001C5600">
    <w:r>
      <w:rPr>
        <w:noProof/>
      </w:rPr>
      <w:pict w14:anchorId="475EA2AC">
        <v:shape id="_x0000_s2061" type="#_x0000_t202" style="position:absolute;margin-left:136.8pt;margin-top:-19.1pt;width:2in;height:27.6pt;z-index:251654656" o:allowincell="f" stroked="f">
          <v:textbox style="mso-next-textbox:#_x0000_s2061" inset="0,0,0,0">
            <w:txbxContent>
              <w:p w14:paraId="03B692B7" w14:textId="77777777" w:rsidR="00B41C4E" w:rsidRDefault="00062500">
                <w:pPr>
                  <w:jc w:val="center"/>
                  <w:rPr>
                    <w:rFonts w:ascii="Britannic Bold" w:hAnsi="Britannic Bold"/>
                  </w:rPr>
                </w:pPr>
                <w:r>
                  <w:rPr>
                    <w:rFonts w:ascii="Britannic Bold" w:hAnsi="Britannic Bold"/>
                    <w:sz w:val="40"/>
                  </w:rPr>
                  <w:t>P.H.A.S.E. 2</w:t>
                </w: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833A" w14:textId="77777777" w:rsidR="00CA014F" w:rsidRDefault="00CA014F">
      <w:r>
        <w:separator/>
      </w:r>
    </w:p>
  </w:footnote>
  <w:footnote w:type="continuationSeparator" w:id="0">
    <w:p w14:paraId="1DD2F594" w14:textId="77777777" w:rsidR="00CA014F" w:rsidRDefault="00CA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1B8" w14:textId="77777777" w:rsidR="0013401D" w:rsidRDefault="001C5600" w:rsidP="0013401D">
    <w:pPr>
      <w:jc w:val="right"/>
    </w:pPr>
    <w:r>
      <w:rPr>
        <w:noProof/>
      </w:rPr>
      <w:pict w14:anchorId="4BFB920B">
        <v:rect id="Rectangle 32" o:spid="_x0000_s2065" style="position:absolute;left:0;text-align:left;margin-left:7.2pt;margin-top:14.4pt;width:8.65pt;height:36.8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a53QEAAKADAAAOAAAAZHJzL2Uyb0RvYy54bWysU1Fv0zAQfkfiP1h+p0k7VkbUdJo2FSEN&#10;NjH4AY7jNBa2zzp7Tcqv5+w0hcEb4sU6n8+fv/vu8+Z6tIYdFAYNrubLRcmZchJa7fY1//Z19+aK&#10;sxCFa4UBp2p+VIFfb1+/2gy+UivowbQKGYG4UA2+5n2MviqKIHtlRViAV44OO0ArIm1xX7QoBkK3&#10;pliV5boYAFuPIFUIlL2bDvk243edkvGh64KKzNScuMW8Yl6btBbbjaj2KHyv5YmG+AcWVmhHj56h&#10;7kQU7Bn1X1BWS4QAXVxIsAV0nZYq90DdLMs/unnqhVe5FxIn+LNM4f/Bys+HR2S6rfnFijMnLM3o&#10;C6km3N4oRjkSaPChoron/4ipxeDvQX4PzMFtT2XqBhGGXomWaC1TffHiQtoEusqa4RO0BC+eI2St&#10;xg5tAiQV2JhHcjyPRI2RSUouy/dXl5ecSTp6u353sc4jK0Q1X/YY4gcFlqWg5kjcM7g43IeYyIhq&#10;LklvOdhpY/LUjXuRoMKUyeQT36nvODbjSYIG2iO1gTCZiExPQQ/4g7OBDFRzRw7nzHx0JETy2hzg&#10;HDRzIJykizWPnE3hbcyenOS9IYF2OpNP4k3vnpiRDXJPJ8smn/2+z1W/Ptb2JwAAAP//AwBQSwME&#10;FAAGAAgAAAAhAFOAz9LbAAAACAEAAA8AAABkcnMvZG93bnJldi54bWxMj81OwzAQhO9IvIO1SNyo&#10;3RBBFOJUCKkSIC5NeQA33vwIex3FbhPenuUEx9kZzX5T7VbvxAXnOAbSsN0oEEhtsCP1Gj6P+7sC&#10;REyGrHGBUMM3RtjV11eVKW1Y6ICXJvWCSyiWRsOQ0lRKGdsBvYmbMCGx14XZm8Ry7qWdzcLl3slM&#10;qQfpzUj8YTATvgzYfjVnr0Eem/1SNG5W4T3rPtzb66HDoPXtzfr8BCLhmv7C8IvP6FAz0ymcyUbh&#10;WOc5JzVkBS9g/377COLEd5XlIOtK/h9Q/wAAAP//AwBQSwECLQAUAAYACAAAACEAtoM4kv4AAADh&#10;AQAAEwAAAAAAAAAAAAAAAAAAAAAAW0NvbnRlbnRfVHlwZXNdLnhtbFBLAQItABQABgAIAAAAIQA4&#10;/SH/1gAAAJQBAAALAAAAAAAAAAAAAAAAAC8BAABfcmVscy8ucmVsc1BLAQItABQABgAIAAAAIQDc&#10;8ea53QEAAKADAAAOAAAAAAAAAAAAAAAAAC4CAABkcnMvZTJvRG9jLnhtbFBLAQItABQABgAIAAAA&#10;IQBTgM/S2wAAAAgBAAAPAAAAAAAAAAAAAAAAADcEAABkcnMvZG93bnJldi54bWxQSwUGAAAAAAQA&#10;BADzAAAAPwUAAAAA&#10;" o:allowincell="f" filled="f" stroked="f">
          <v:textbox style="mso-next-textbox:#Rectangle 32;mso-fit-shape-to-text:t" inset="0,0,0,0">
            <w:txbxContent>
              <w:p w14:paraId="37B9A945" w14:textId="77777777" w:rsidR="0013401D" w:rsidRDefault="0013401D" w:rsidP="0013401D">
                <w:pPr>
                  <w:rPr>
                    <w:b/>
                    <w:sz w:val="32"/>
                  </w:rPr>
                </w:pPr>
              </w:p>
              <w:p w14:paraId="689F8B43" w14:textId="77777777" w:rsidR="0013401D" w:rsidRDefault="0013401D" w:rsidP="0013401D">
                <w:pPr>
                  <w:jc w:val="center"/>
                  <w:rPr>
                    <w:b/>
                    <w:sz w:val="32"/>
                  </w:rPr>
                </w:pPr>
              </w:p>
            </w:txbxContent>
          </v:textbox>
        </v:rect>
      </w:pict>
    </w:r>
    <w:r>
      <w:rPr>
        <w:noProof/>
      </w:rPr>
      <w:pict w14:anchorId="0D1E7FCC">
        <v:line id="Straight Connector 31" o:spid="_x0000_s2070" style="position:absolute;left:0;text-align:left;z-index:251660800;visibility:visible" from="403.2pt,48.15pt" to="403.2pt,6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MyQEAAHoDAAAOAAAAZHJzL2Uyb0RvYy54bWysU02P0zAQvSPxHyzf2aSFhSVquocuy2WB&#10;Sl1+wNR2EgvHY43dpv33jN0PWLghcrDs+Xjz5s1kcX8YndgbihZ9K2c3tRTGK9TW9638/vz45k6K&#10;mMBrcOhNK48myvvl61eLKTRmjgM6bUgwiI/NFFo5pBSaqopqMCPEGwzGs7NDGiHxk/pKE0yMPrpq&#10;XtfvqwlJB0JlYmTrw8kplwW/64xK37oumiRcK5lbKieVc5vParmApicIg1VnGvAPLEawnoteoR4g&#10;gdiR/QtqtIowYpduFI4Vdp1VpvTA3czqP7rZDBBM6YXFieEqU/x/sOrrfk3C6la+nUnhYeQZbRKB&#10;7YckVug9K4gk2MlKTSE2nLDya8q9qoPfhCdUP6LwuBrA96Ywfj4GRikZ1YuU/IiB622nL6g5BnYJ&#10;i2yHjsYMyYKIQ5nO8Todc0hCnYyKrXf1h3f1/DbzqaC5JAaK6bPBUeRLK531WThoYP8U0yn0EpLN&#10;Hh+tc2X4zouJ2X6sb+uSEdFZnb05LlK/XTkSe8j7U75z4RdhhDuvC9pgQH863xNYd7ozUeeZ70WA&#10;k5Rb1Mc1ZXLZzgMuHZ2XMW/Q7+8S9euXWf4EAAD//wMAUEsDBBQABgAIAAAAIQAEY/113QAAAAsB&#10;AAAPAAAAZHJzL2Rvd25yZXYueG1sTI/BTsMwDIbvSLxDZCRuLIWNkpWmE0zishtlAo5ZY9qKxqma&#10;rGvfHiMO42j70+/vzzeT68SIQ2g9abhdJCCQKm9bqjXs315uFIgQDVnTeUINMwbYFJcXucmsP9Er&#10;jmWsBYdQyIyGJsY+kzJUDToTFr5H4tuXH5yJPA61tIM5cbjr5F2SpNKZlvhDY3rcNlh9l0fHKfcf&#10;6nln1H6eu/Jzvdq+70ZyWl9fTU+PICJO8QzDrz6rQ8FOB38kG0SnQSXpilEN63QJgoG/xYHJZfqg&#10;QBa5/N+h+AEAAP//AwBQSwECLQAUAAYACAAAACEAtoM4kv4AAADhAQAAEwAAAAAAAAAAAAAAAAAA&#10;AAAAW0NvbnRlbnRfVHlwZXNdLnhtbFBLAQItABQABgAIAAAAIQA4/SH/1gAAAJQBAAALAAAAAAAA&#10;AAAAAAAAAC8BAABfcmVscy8ucmVsc1BLAQItABQABgAIAAAAIQC/Ev1MyQEAAHoDAAAOAAAAAAAA&#10;AAAAAAAAAC4CAABkcnMvZTJvRG9jLnhtbFBLAQItABQABgAIAAAAIQAEY/113QAAAAsBAAAPAAAA&#10;AAAAAAAAAAAAACMEAABkcnMvZG93bnJldi54bWxQSwUGAAAAAAQABADzAAAALQUAAAAA&#10;" o:allowincell="f" strokeweight="1.5pt"/>
      </w:pict>
    </w:r>
  </w:p>
  <w:p w14:paraId="19972ADB" w14:textId="165F3FDC" w:rsidR="0013401D" w:rsidRDefault="0013401D" w:rsidP="0013401D">
    <w:pPr>
      <w:jc w:val="right"/>
    </w:pPr>
    <w:r w:rsidRPr="00213109">
      <w:rPr>
        <w:rFonts w:ascii="Britannic Bold" w:hAnsi="Britannic Bold"/>
        <w:b/>
      </w:rPr>
      <w:t>WELCOME TO THE HABIT OF HOLINESS</w:t>
    </w:r>
    <w:r w:rsidR="00213109" w:rsidRPr="00213109">
      <w:rPr>
        <w:rFonts w:ascii="Britannic Bold" w:hAnsi="Britannic Bold"/>
        <w:b/>
      </w:rPr>
      <w:t>-How Abraham was Justified</w:t>
    </w:r>
    <w:r w:rsidR="001C5600">
      <w:rPr>
        <w:b/>
        <w:noProof/>
        <w:sz w:val="32"/>
      </w:rPr>
      <w:pict w14:anchorId="1AFB21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81.6pt;height:81.6pt;visibility:visible">
          <v:imagedata r:id="rId1" o:title=""/>
        </v:shape>
      </w:pict>
    </w:r>
  </w:p>
  <w:p w14:paraId="5753D113" w14:textId="77777777" w:rsidR="0013401D" w:rsidRDefault="001C5600" w:rsidP="0013401D">
    <w:pPr>
      <w:jc w:val="right"/>
    </w:pPr>
    <w:r>
      <w:rPr>
        <w:noProof/>
      </w:rPr>
      <w:pict w14:anchorId="661979BE">
        <v:group id="Group 28" o:spid="_x0000_s2066" style="position:absolute;left:0;text-align:left;margin-left:0;margin-top:8.7pt;width:482.4pt;height:4.4pt;z-index:251658752" coordorigin="1440,762" coordsize="936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xRQIAAKQGAAAOAAAAZHJzL2Uyb0RvYy54bWzklc2O2jAQx++V+g6W7yWBBQoRYQ/sLhfa&#10;Iu32AYzjJFYd27INgbfveBJgxR5W2krtoRwsO/Phmd/fNov7Y6PIQTgvjc7pcJBSIjQ3hdRVTn++&#10;PH2ZUeID0wVTRoucnoSn98vPnxatzcTI1EYVwhFIon3W2pzWIdgsSTyvRcP8wFihwVga17AAS1cl&#10;hWMtZG9UMkrTadIaV1hnuPAevj50RrrE/GUpePhRll4EonIKtQUcHY67OCbLBcsqx2wteV8G+0AV&#10;DZMaNr2kemCBkb2Tb1I1kjvjTRkG3DSJKUvJBfYA3QzTm27Wzuwt9lJlbWUvmADtDacPp+XfD1tH&#10;ZJHTESilWQMa4bYE1gCntVUGPmtnn+3WdR3CdGP4Lw/m5NYe11XnTHbtN1NAPrYPBuEcS9fEFNA2&#10;OaIGp4sG4hgIh4/T4Wg6noFUHGyTyQymqBGvQcgYNRyPwQrGr9PR2fTYB8/vpn3kDKtPWNbtiXX2&#10;dcWm4LD5K0//Zzyfa2YFyuQjqzPP+ZnnRmpBxh1N9FjpDiU/6h4l0WZVM10JzPVysoBtGCOg8Fch&#10;ceFBh3fRvoV05ntFhGAvhFhmnQ9rYRoSJzlVUDWqxg4bH2IpV5coojZPUinURmnSQr3zdJJihDdK&#10;FtEa/byrdivlyIHFK4g/bAwsr93gqOsCs9WCFY/9PDCpujnsrnTPIyLoVNyZ4rR1Z06g6V8S9w6O&#10;WXdZUNzJvxF3BrwR2X8jLt5jeArxNPbPdnxrX6/xkFz/XJa/AQAA//8DAFBLAwQUAAYACAAAACEA&#10;gLIz3d4AAAAGAQAADwAAAGRycy9kb3ducmV2LnhtbEyPwU7DMBBE70j8g7VI3KiTUEIJcaqqAk5V&#10;JVqkits23iZRYzuK3ST9e5YTHGdnNfMmX06mFQP1vnFWQTyLQJAtnW5speBr//6wAOEDWo2ts6Tg&#10;Sh6Wxe1Njpl2o/2kYRcqwSHWZ6igDqHLpPRlTQb9zHVk2Tu53mBg2VdS9zhyuGllEkWpNNhYbqix&#10;o3VN5Xl3MQo+RhxXj/HbsDmf1tfv/dP2sIlJqfu7afUKItAU/p7hF5/RoWCmo7tY7UWrgIcEvj7P&#10;QbD7ks55yFFBkiYgi1z+xy9+AAAA//8DAFBLAQItABQABgAIAAAAIQC2gziS/gAAAOEBAAATAAAA&#10;AAAAAAAAAAAAAAAAAABbQ29udGVudF9UeXBlc10ueG1sUEsBAi0AFAAGAAgAAAAhADj9If/WAAAA&#10;lAEAAAsAAAAAAAAAAAAAAAAALwEAAF9yZWxzLy5yZWxzUEsBAi0AFAAGAAgAAAAhAD8lu7FFAgAA&#10;pAYAAA4AAAAAAAAAAAAAAAAALgIAAGRycy9lMm9Eb2MueG1sUEsBAi0AFAAGAAgAAAAhAICyM93e&#10;AAAABgEAAA8AAAAAAAAAAAAAAAAAnwQAAGRycy9kb3ducmV2LnhtbFBLBQYAAAAABAAEAPMAAACq&#10;BQAAAAA=&#10;" o:allowincell="f">
          <v:line id="Line 4" o:spid="_x0000_s2067" style="position:absolute;visibility:visible" from="1440,762" to="1080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v:line id="Line 5" o:spid="_x0000_s2068" style="position:absolute;visibility:visible" from="1440,850" to="1080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v:group>
      </w:pict>
    </w:r>
  </w:p>
  <w:p w14:paraId="4588A49D" w14:textId="77777777" w:rsidR="0013401D" w:rsidRDefault="001C5600" w:rsidP="0013401D">
    <w:pPr>
      <w:jc w:val="right"/>
    </w:pPr>
    <w:r>
      <w:rPr>
        <w:noProof/>
      </w:rPr>
      <w:pict w14:anchorId="7A60568C">
        <v:line id="Straight Connector 27" o:spid="_x0000_s2071" style="position:absolute;left:0;text-align:left;z-index:251661824;visibility:visible" from="403.2pt,4.4pt" to="403.2pt,6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hgywEAAHoDAAAOAAAAZHJzL2Uyb0RvYy54bWysU02P0zAQvSPxHyzfaZIilhI13UOX5bJA&#10;pS4/YGo7iYXtsWy3af89Y/djF7ghcrDs+Xjz5s1keX+0hh1UiBpdx5tZzZlyAqV2Q8d/PD++W3AW&#10;EzgJBp3q+ElFfr96+2Y5+VbNcUQjVWAE4mI7+Y6PKfm2qqIYlYU4Q68cOXsMFhI9w1DJABOhW1PN&#10;6/qumjBIH1CoGMn6cHbyVcHveyXS976PKjHTceKWyhnKuctntVpCOwTwoxYXGvAPLCxoR0VvUA+Q&#10;gO2D/gvKahEwYp9mAm2Ffa+FKj1QN039RzfbEbwqvZA40d9kiv8PVnw7bALTsuPzj5w5sDSjbQqg&#10;hzGxNTpHCmJg5CSlJh9bSli7Tci9iqPb+icUPyNzuB7BDaowfj55QmlyRvVbSn5ET/V201eUFAP7&#10;hEW2Yx9shiRB2LFM53SbjjomJs5GQdZF837R3JXJVdBeE32I6YtCy/Kl40a7LBy0cHiKKROB9hqS&#10;zQ4ftTFl+Maxidh+qj/UJSOi0TJ7c1wMw25tAjtA3p/ylbbI8zos4N7JgjYqkJ8v9wTanO9U3biL&#10;GlmAs5Q7lKdNuKpEAy40L8uYN+j1u2S//DKrXwAAAP//AwBQSwMEFAAGAAgAAAAhAKkIiozcAAAA&#10;CgEAAA8AAABkcnMvZG93bnJldi54bWxMj8FOwzAQRO9I/IO1SNyoTRWqNMSpoBKX3ggVcHTjbRI1&#10;XkexmyZ/zyIO9LajGc2+yTeT68SIQ2g9aXhcKBBIlbct1Rr2H28PKYgQDVnTeUINMwbYFLc3ucms&#10;v9A7jmWsBZdQyIyGJsY+kzJUDToTFr5HYu/oB2ciy6GWdjAXLnedXCq1ks60xB8a0+O2wepUnh23&#10;PH2lrzuT7ue5K7/XyfZzN5LT+v5uenkGEXGK/2H4xWd0KJjp4M9kg+g0pGqVcJQPXsD+nz5wcLlW&#10;Ccgil9cTih8AAAD//wMAUEsBAi0AFAAGAAgAAAAhALaDOJL+AAAA4QEAABMAAAAAAAAAAAAAAAAA&#10;AAAAAFtDb250ZW50X1R5cGVzXS54bWxQSwECLQAUAAYACAAAACEAOP0h/9YAAACUAQAACwAAAAAA&#10;AAAAAAAAAAAvAQAAX3JlbHMvLnJlbHNQSwECLQAUAAYACAAAACEAn2U4YMsBAAB6AwAADgAAAAAA&#10;AAAAAAAAAAAuAgAAZHJzL2Uyb0RvYy54bWxQSwECLQAUAAYACAAAACEAqQiKjNwAAAAKAQAADwAA&#10;AAAAAAAAAAAAAAAlBAAAZHJzL2Rvd25yZXYueG1sUEsFBgAAAAAEAAQA8wAAAC4FAAAAAA==&#10;" o:allowincell="f" strokeweight="1.5pt"/>
      </w:pict>
    </w:r>
    <w:r>
      <w:rPr>
        <w:noProof/>
      </w:rPr>
      <w:pict w14:anchorId="5CE5219C">
        <v:shape id="Picture 26" o:spid="_x0000_s2069" type="#_x0000_t75" style="position:absolute;left:0;text-align:left;margin-left:410.4pt;margin-top:11.6pt;width:68.4pt;height:28.1pt;z-index:251659776;visibility:visible" o:allowincell="f">
          <v:imagedata r:id="rId2" o:title=""/>
          <w10:wrap type="topAndBottom"/>
        </v:shape>
      </w:pict>
    </w:r>
    <w:r>
      <w:rPr>
        <w:noProof/>
      </w:rPr>
      <w:pict w14:anchorId="5D47351D">
        <v:rect id="Rectangle 25" o:spid="_x0000_s2064" style="position:absolute;left:0;text-align:left;margin-left:3.6pt;margin-top:3.6pt;width:253.45pt;height:29.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g76gEAALQDAAAOAAAAZHJzL2Uyb0RvYy54bWysU11v0zAUfUfiP1h+p2nSbnRR02naNIQ0&#10;2MTgB9w6TmOR+Jprt2n59Vw7XengDfFi+X74+Jzj6+X1vu/ETpM3aCuZT6ZSaKuwNnZTyW9f798t&#10;pPABbA0dWl3Jg/byevX2zXJwpS6wxa7WJBjE+nJwlWxDcGWWedXqHvwEnbZcbJB6CBzSJqsJBkbv&#10;u6yYTi+zAal2hEp7z9m7sShXCb9ptAqPTeN1EF0lmVtIK6V1HddstYRyQ+Bao4404B9Y9GAsX3qC&#10;uoMAYkvmL6jeKEKPTZgo7DNsGqN00sBq8ukfap5bcDppYXO8O9nk/x+s+rx7ImHqShYXUljo+Y2+&#10;sGtgN50WnGODBudL7nt2TxQleveA6rsXFm9bbtM3RDi0Gmqmlcf+7NWBGHg+KtbDJ6wZHrYBk1f7&#10;hvoIyC6IfXqSw+lJ9D4IxclZkS8WOVNTXJtdLq5miVIG5ctpRz580NiLuKkkMfmEDrsHHyIbKF9a&#10;4mUW703XpWfv7KsEN8ZMYh8Jj8LXWB+YPOE4OjzqvGmRfkox8NhU0v/YAmkpuo+WDbjK5/M4ZymY&#10;X7wvOKDzyvq8AlYxVCWDFOP2NoyzuXVkNi3flCctFm/YtMYkPdHQkdWRLI9Gknkc4zh753Hq+v3Z&#10;Vr8AAAD//wMAUEsDBBQABgAIAAAAIQAP/kfO3QAAAAYBAAAPAAAAZHJzL2Rvd25yZXYueG1sTI5B&#10;S8NAFITvgv9heYIXaTeptkrMS5GCWKRQTGvP2+wzCWbfptltEv+9Kx70NAwzzHzpcjSN6KlztWWE&#10;eBqBIC6srrlE2O+eJw8gnFesVWOZEL7IwTK7vEhVou3Ab9TnvhRhhF2iECrv20RKV1RklJvaljhk&#10;H7YzygfblVJ3agjjppGzKFpIo2oOD5VqaVVR8ZmfDcJQbPvDbvMitzeHteXT+rTK318Rr6/Gp0cQ&#10;nkb/V4Yf/IAOWWA62jNrJxqE+1ko/kpI5/FdDOKIsJjfgsxS+R8/+wYAAP//AwBQSwECLQAUAAYA&#10;CAAAACEAtoM4kv4AAADhAQAAEwAAAAAAAAAAAAAAAAAAAAAAW0NvbnRlbnRfVHlwZXNdLnhtbFBL&#10;AQItABQABgAIAAAAIQA4/SH/1gAAAJQBAAALAAAAAAAAAAAAAAAAAC8BAABfcmVscy8ucmVsc1BL&#10;AQItABQABgAIAAAAIQAsWFg76gEAALQDAAAOAAAAAAAAAAAAAAAAAC4CAABkcnMvZTJvRG9jLnht&#10;bFBLAQItABQABgAIAAAAIQAP/kfO3QAAAAYBAAAPAAAAAAAAAAAAAAAAAEQEAABkcnMvZG93bnJl&#10;di54bWxQSwUGAAAAAAQABADzAAAATgUAAAAA&#10;" o:allowincell="f" filled="f"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65F2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0E0941"/>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62397271"/>
    <w:multiLevelType w:val="hybridMultilevel"/>
    <w:tmpl w:val="5E928304"/>
    <w:lvl w:ilvl="0" w:tplc="A8986AFA">
      <w:start w:val="1"/>
      <w:numFmt w:val="bullet"/>
      <w:lvlText w:val=""/>
      <w:lvlJc w:val="left"/>
      <w:pPr>
        <w:ind w:left="720" w:hanging="360"/>
      </w:pPr>
      <w:rPr>
        <w:rFonts w:ascii="Symbol" w:hAnsi="Symbol" w:hint="default"/>
      </w:rPr>
    </w:lvl>
    <w:lvl w:ilvl="1" w:tplc="5DEA68B0">
      <w:start w:val="1"/>
      <w:numFmt w:val="bullet"/>
      <w:lvlText w:val="o"/>
      <w:lvlJc w:val="left"/>
      <w:pPr>
        <w:ind w:left="1440" w:hanging="360"/>
      </w:pPr>
      <w:rPr>
        <w:rFonts w:ascii="Courier New" w:hAnsi="Courier New" w:hint="default"/>
      </w:rPr>
    </w:lvl>
    <w:lvl w:ilvl="2" w:tplc="8EA02122">
      <w:start w:val="1"/>
      <w:numFmt w:val="bullet"/>
      <w:lvlText w:val=""/>
      <w:lvlJc w:val="left"/>
      <w:pPr>
        <w:ind w:left="2160" w:hanging="360"/>
      </w:pPr>
      <w:rPr>
        <w:rFonts w:ascii="Wingdings" w:hAnsi="Wingdings" w:hint="default"/>
      </w:rPr>
    </w:lvl>
    <w:lvl w:ilvl="3" w:tplc="5CF0FC18">
      <w:start w:val="1"/>
      <w:numFmt w:val="bullet"/>
      <w:lvlText w:val=""/>
      <w:lvlJc w:val="left"/>
      <w:pPr>
        <w:ind w:left="2880" w:hanging="360"/>
      </w:pPr>
      <w:rPr>
        <w:rFonts w:ascii="Symbol" w:hAnsi="Symbol" w:hint="default"/>
      </w:rPr>
    </w:lvl>
    <w:lvl w:ilvl="4" w:tplc="A69637CC">
      <w:start w:val="1"/>
      <w:numFmt w:val="bullet"/>
      <w:lvlText w:val="o"/>
      <w:lvlJc w:val="left"/>
      <w:pPr>
        <w:ind w:left="3600" w:hanging="360"/>
      </w:pPr>
      <w:rPr>
        <w:rFonts w:ascii="Courier New" w:hAnsi="Courier New" w:hint="default"/>
      </w:rPr>
    </w:lvl>
    <w:lvl w:ilvl="5" w:tplc="FCAAB544">
      <w:start w:val="1"/>
      <w:numFmt w:val="bullet"/>
      <w:lvlText w:val=""/>
      <w:lvlJc w:val="left"/>
      <w:pPr>
        <w:ind w:left="4320" w:hanging="360"/>
      </w:pPr>
      <w:rPr>
        <w:rFonts w:ascii="Wingdings" w:hAnsi="Wingdings" w:hint="default"/>
      </w:rPr>
    </w:lvl>
    <w:lvl w:ilvl="6" w:tplc="9DBA57B0">
      <w:start w:val="1"/>
      <w:numFmt w:val="bullet"/>
      <w:lvlText w:val=""/>
      <w:lvlJc w:val="left"/>
      <w:pPr>
        <w:ind w:left="5040" w:hanging="360"/>
      </w:pPr>
      <w:rPr>
        <w:rFonts w:ascii="Symbol" w:hAnsi="Symbol" w:hint="default"/>
      </w:rPr>
    </w:lvl>
    <w:lvl w:ilvl="7" w:tplc="50424E44">
      <w:start w:val="1"/>
      <w:numFmt w:val="bullet"/>
      <w:lvlText w:val="o"/>
      <w:lvlJc w:val="left"/>
      <w:pPr>
        <w:ind w:left="5760" w:hanging="360"/>
      </w:pPr>
      <w:rPr>
        <w:rFonts w:ascii="Courier New" w:hAnsi="Courier New" w:hint="default"/>
      </w:rPr>
    </w:lvl>
    <w:lvl w:ilvl="8" w:tplc="F426E69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o:shapelayout v:ext="edit">
      <o:idmap v:ext="edit" data="2"/>
      <o:rules v:ext="edit">
        <o:r id="V:Rule1" type="connector" idref="#Line 4"/>
        <o:r id="V:Rule2" type="connector" idref="#Line 5"/>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0334"/>
    <w:rsid w:val="00062500"/>
    <w:rsid w:val="0013401D"/>
    <w:rsid w:val="00213109"/>
    <w:rsid w:val="002B0FCA"/>
    <w:rsid w:val="002C1DF2"/>
    <w:rsid w:val="00491AF1"/>
    <w:rsid w:val="00777C06"/>
    <w:rsid w:val="00814EC4"/>
    <w:rsid w:val="00842D9C"/>
    <w:rsid w:val="00912ED9"/>
    <w:rsid w:val="00A2556C"/>
    <w:rsid w:val="00B03DF9"/>
    <w:rsid w:val="00B41C4E"/>
    <w:rsid w:val="00BD0334"/>
    <w:rsid w:val="00C810D7"/>
    <w:rsid w:val="00CA014F"/>
    <w:rsid w:val="00D065FB"/>
    <w:rsid w:val="00D47B04"/>
    <w:rsid w:val="00DD6CAB"/>
    <w:rsid w:val="00E3703B"/>
    <w:rsid w:val="2C64E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ocId w14:val="0788824B"/>
  <w15:chartTrackingRefBased/>
  <w15:docId w15:val="{AD4C4688-5C8D-46AA-95C7-F8DDE26B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b/>
      <w:sz w:val="32"/>
    </w:rPr>
  </w:style>
  <w:style w:type="paragraph" w:customStyle="1" w:styleId="Scripture">
    <w:name w:val="Scripture"/>
    <w:basedOn w:val="Normal"/>
    <w:autoRedefine/>
    <w:pPr>
      <w:ind w:left="432" w:right="432" w:hanging="144"/>
    </w:pPr>
    <w:rPr>
      <w:i/>
      <w:sz w:val="24"/>
    </w:rPr>
  </w:style>
  <w:style w:type="paragraph" w:customStyle="1" w:styleId="Questions">
    <w:name w:val="Questions"/>
    <w:basedOn w:val="Normal"/>
    <w:pPr>
      <w:ind w:left="288" w:hanging="288"/>
    </w:pPr>
    <w:rPr>
      <w:b/>
      <w:sz w:val="24"/>
    </w:rPr>
  </w:style>
  <w:style w:type="paragraph" w:customStyle="1" w:styleId="Statement">
    <w:name w:val="Statement"/>
    <w:basedOn w:val="Normal"/>
    <w:autoRedefine/>
    <w:pPr>
      <w:ind w:left="432" w:right="450"/>
    </w:pPr>
    <w:rPr>
      <w:sz w:val="24"/>
    </w:rPr>
  </w:style>
  <w:style w:type="paragraph" w:customStyle="1" w:styleId="Bullets">
    <w:name w:val="Bullets"/>
    <w:basedOn w:val="Questions"/>
    <w:pPr>
      <w:ind w:left="720" w:right="576" w:hanging="720"/>
    </w:pPr>
    <w:rPr>
      <w:b w:val="0"/>
    </w:rPr>
  </w:style>
  <w:style w:type="paragraph" w:styleId="BodyText2">
    <w:name w:val="Body Text 2"/>
    <w:basedOn w:val="Normal"/>
    <w:rPr>
      <w:sz w:val="28"/>
    </w:rPr>
  </w:style>
  <w:style w:type="character" w:styleId="PageNumber">
    <w:name w:val="page number"/>
    <w:basedOn w:val="DefaultParagraphFont"/>
  </w:style>
  <w:style w:type="paragraph" w:styleId="ListParagraph">
    <w:name w:val="List Paragraph"/>
    <w:basedOn w:val="Normal"/>
    <w:uiPriority w:val="34"/>
    <w:qFormat/>
    <w:rsid w:val="00213109"/>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2131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blia.com/bible/nkjv/Romans%20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hurch%20Administration\Disciple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Discipleship</Template>
  <TotalTime>3</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Francis</dc:creator>
  <cp:keywords/>
  <cp:lastModifiedBy>Rodney Barlow</cp:lastModifiedBy>
  <cp:revision>2</cp:revision>
  <cp:lastPrinted>2009-10-06T20:49:00Z</cp:lastPrinted>
  <dcterms:created xsi:type="dcterms:W3CDTF">2020-10-21T22:35:00Z</dcterms:created>
  <dcterms:modified xsi:type="dcterms:W3CDTF">2020-10-21T22:35:00Z</dcterms:modified>
</cp:coreProperties>
</file>